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38" w:rsidRDefault="005F4738" w:rsidP="00E93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4738">
        <w:rPr>
          <w:rFonts w:ascii="Times New Roman" w:hAnsi="Times New Roman" w:cs="Times New Roman"/>
          <w:sz w:val="28"/>
          <w:szCs w:val="28"/>
        </w:rPr>
        <w:t>Исполнение судебных актов по обращению взыскания на средства бюджетов бюджетной системы Российской Федерации</w:t>
      </w:r>
      <w:r w:rsidR="001361FB">
        <w:rPr>
          <w:rFonts w:ascii="Times New Roman" w:hAnsi="Times New Roman" w:cs="Times New Roman"/>
          <w:sz w:val="28"/>
          <w:szCs w:val="28"/>
        </w:rPr>
        <w:t xml:space="preserve"> по денежным обязательствам казенных учреждений</w:t>
      </w:r>
      <w:r w:rsidRPr="005F4738">
        <w:rPr>
          <w:rFonts w:ascii="Times New Roman" w:hAnsi="Times New Roman" w:cs="Times New Roman"/>
          <w:sz w:val="28"/>
          <w:szCs w:val="28"/>
        </w:rPr>
        <w:t xml:space="preserve">, на подлежащие казначейскому сопровождению в соответствии с </w:t>
      </w:r>
      <w:r>
        <w:rPr>
          <w:rFonts w:ascii="Times New Roman" w:hAnsi="Times New Roman" w:cs="Times New Roman"/>
          <w:sz w:val="28"/>
          <w:szCs w:val="28"/>
        </w:rPr>
        <w:t>Бюджетным</w:t>
      </w:r>
      <w:r w:rsidRPr="005F4738">
        <w:rPr>
          <w:rFonts w:ascii="Times New Roman" w:hAnsi="Times New Roman" w:cs="Times New Roman"/>
          <w:sz w:val="28"/>
          <w:szCs w:val="28"/>
        </w:rPr>
        <w:t xml:space="preserve"> Кодексом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5F4738">
        <w:rPr>
          <w:rFonts w:ascii="Times New Roman" w:hAnsi="Times New Roman" w:cs="Times New Roman"/>
          <w:sz w:val="28"/>
          <w:szCs w:val="28"/>
        </w:rPr>
        <w:t>средства участников казначейского сопровождения</w:t>
      </w:r>
    </w:p>
    <w:p w:rsidR="005F4738" w:rsidRDefault="005F4738" w:rsidP="003E01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4738" w:rsidRDefault="005F4738" w:rsidP="003E01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4738" w:rsidRDefault="005F4738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4738">
        <w:rPr>
          <w:rFonts w:ascii="Times New Roman" w:hAnsi="Times New Roman" w:cs="Times New Roman"/>
          <w:sz w:val="28"/>
          <w:szCs w:val="28"/>
        </w:rPr>
        <w:t xml:space="preserve">Исполнение судебных актов по обращению взыскания на средства бюджетов бюджетной системы Российской Федерации, на подлежащие казначейскому сопровождению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5F4738"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- БК РФ) </w:t>
      </w:r>
      <w:r w:rsidRPr="005F4738">
        <w:rPr>
          <w:rFonts w:ascii="Times New Roman" w:hAnsi="Times New Roman" w:cs="Times New Roman"/>
          <w:sz w:val="28"/>
          <w:szCs w:val="28"/>
        </w:rPr>
        <w:t xml:space="preserve"> средства участников казначейского сопровождения производится в соответствии с  главой 24.1 </w:t>
      </w:r>
      <w:r>
        <w:rPr>
          <w:rFonts w:ascii="Times New Roman" w:hAnsi="Times New Roman" w:cs="Times New Roman"/>
          <w:sz w:val="28"/>
          <w:szCs w:val="28"/>
        </w:rPr>
        <w:t>БК РФ</w:t>
      </w:r>
      <w:r w:rsidRPr="005F4738">
        <w:rPr>
          <w:rFonts w:ascii="Times New Roman" w:hAnsi="Times New Roman" w:cs="Times New Roman"/>
          <w:sz w:val="28"/>
          <w:szCs w:val="28"/>
        </w:rPr>
        <w:t xml:space="preserve"> 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 в соответствии</w:t>
      </w:r>
      <w:proofErr w:type="gramEnd"/>
      <w:r w:rsidRPr="005F47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F4738">
        <w:rPr>
          <w:rFonts w:ascii="Times New Roman" w:hAnsi="Times New Roman" w:cs="Times New Roman"/>
          <w:sz w:val="28"/>
          <w:szCs w:val="28"/>
        </w:rPr>
        <w:t>с установленными законодательством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</w:t>
      </w:r>
      <w:proofErr w:type="gramEnd"/>
    </w:p>
    <w:p w:rsidR="004735DD" w:rsidRPr="003E0172" w:rsidRDefault="004735DD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172">
        <w:rPr>
          <w:rFonts w:ascii="Times New Roman" w:hAnsi="Times New Roman" w:cs="Times New Roman"/>
          <w:sz w:val="28"/>
          <w:szCs w:val="28"/>
        </w:rPr>
        <w:t xml:space="preserve">К исполнительному документу (за исключением судебного приказа), направляемому для исполнения судом по просьбе взыскателя или самим взыскателем, должны быть приложены копия судебного акта, на основании которого он выдан, а также заявление взыскателя с указанием </w:t>
      </w:r>
      <w:hyperlink r:id="rId6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реквизитов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E0172">
        <w:rPr>
          <w:rFonts w:ascii="Times New Roman" w:hAnsi="Times New Roman" w:cs="Times New Roman"/>
          <w:sz w:val="28"/>
          <w:szCs w:val="28"/>
        </w:rPr>
        <w:t>банковского счета взыскателя, на который должны быть перечислены средства, подлежащие взысканию.</w:t>
      </w:r>
      <w:r w:rsidR="00207763">
        <w:rPr>
          <w:rFonts w:ascii="Times New Roman" w:hAnsi="Times New Roman" w:cs="Times New Roman"/>
          <w:sz w:val="28"/>
          <w:szCs w:val="28"/>
        </w:rPr>
        <w:t xml:space="preserve"> </w:t>
      </w:r>
      <w:r w:rsidRPr="003E0172">
        <w:rPr>
          <w:rFonts w:ascii="Times New Roman" w:hAnsi="Times New Roman" w:cs="Times New Roman"/>
          <w:sz w:val="28"/>
          <w:szCs w:val="28"/>
        </w:rPr>
        <w:t>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документа, удостоверяющего полномочия представителя.</w:t>
      </w:r>
      <w:r w:rsidR="00207763">
        <w:rPr>
          <w:rFonts w:ascii="Times New Roman" w:hAnsi="Times New Roman" w:cs="Times New Roman"/>
          <w:sz w:val="28"/>
          <w:szCs w:val="28"/>
        </w:rPr>
        <w:t xml:space="preserve"> </w:t>
      </w:r>
      <w:r w:rsidRPr="003E0172">
        <w:rPr>
          <w:rFonts w:ascii="Times New Roman" w:hAnsi="Times New Roman" w:cs="Times New Roman"/>
          <w:sz w:val="28"/>
          <w:szCs w:val="28"/>
        </w:rPr>
        <w:t>Дубликат исполнительного листа направляется на исполнение вместе с копией определения суда о его выдаче</w:t>
      </w:r>
      <w:r w:rsidR="00207763">
        <w:rPr>
          <w:rFonts w:ascii="Times New Roman" w:hAnsi="Times New Roman" w:cs="Times New Roman"/>
          <w:sz w:val="28"/>
          <w:szCs w:val="28"/>
        </w:rPr>
        <w:t xml:space="preserve"> (пункт 2 статьи 242.1 БК РФ)</w:t>
      </w:r>
      <w:r w:rsidRPr="003E0172">
        <w:rPr>
          <w:rFonts w:ascii="Times New Roman" w:hAnsi="Times New Roman" w:cs="Times New Roman"/>
          <w:sz w:val="28"/>
          <w:szCs w:val="28"/>
        </w:rPr>
        <w:t>.</w:t>
      </w:r>
      <w:r w:rsidR="002077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763" w:rsidRDefault="00207763" w:rsidP="00481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0172" w:rsidRDefault="004735DD" w:rsidP="00481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172">
        <w:rPr>
          <w:rFonts w:ascii="Times New Roman" w:hAnsi="Times New Roman" w:cs="Times New Roman"/>
          <w:sz w:val="28"/>
          <w:szCs w:val="28"/>
        </w:rPr>
        <w:t xml:space="preserve">Основанием для </w:t>
      </w:r>
      <w:hyperlink r:id="rId7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возврата</w:t>
        </w:r>
      </w:hyperlink>
      <w:r w:rsidRPr="003E0172">
        <w:rPr>
          <w:rFonts w:ascii="Times New Roman" w:hAnsi="Times New Roman" w:cs="Times New Roman"/>
          <w:sz w:val="28"/>
          <w:szCs w:val="28"/>
        </w:rPr>
        <w:t xml:space="preserve"> взыскателю документов, поступивших на исполнение, является:</w:t>
      </w:r>
    </w:p>
    <w:p w:rsidR="005F4738" w:rsidRPr="005F4738" w:rsidRDefault="00207763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F4738" w:rsidRPr="005F4738">
        <w:rPr>
          <w:rFonts w:ascii="Times New Roman" w:hAnsi="Times New Roman" w:cs="Times New Roman"/>
          <w:sz w:val="28"/>
          <w:szCs w:val="28"/>
        </w:rPr>
        <w:t>непредставление какого-либо документа, указанного в пункте 2 статьи</w:t>
      </w:r>
      <w:r w:rsidR="005F47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242.1 БК РФ</w:t>
      </w:r>
      <w:r w:rsidR="005F4738" w:rsidRPr="005F4738">
        <w:rPr>
          <w:rFonts w:ascii="Times New Roman" w:hAnsi="Times New Roman" w:cs="Times New Roman"/>
          <w:sz w:val="28"/>
          <w:szCs w:val="28"/>
        </w:rPr>
        <w:t>;</w:t>
      </w:r>
    </w:p>
    <w:p w:rsidR="005F4738" w:rsidRPr="005F4738" w:rsidRDefault="00207763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4738" w:rsidRPr="005F4738">
        <w:rPr>
          <w:rFonts w:ascii="Times New Roman" w:hAnsi="Times New Roman" w:cs="Times New Roman"/>
          <w:sz w:val="28"/>
          <w:szCs w:val="28"/>
        </w:rPr>
        <w:t>несоответствие документов, указанных в пунктах 1 и 2 статьи</w:t>
      </w:r>
      <w:r>
        <w:rPr>
          <w:rFonts w:ascii="Times New Roman" w:hAnsi="Times New Roman" w:cs="Times New Roman"/>
          <w:sz w:val="28"/>
          <w:szCs w:val="28"/>
        </w:rPr>
        <w:t xml:space="preserve"> 242.1 БК РФ</w:t>
      </w:r>
      <w:r w:rsidR="005F4738" w:rsidRPr="005F4738">
        <w:rPr>
          <w:rFonts w:ascii="Times New Roman" w:hAnsi="Times New Roman" w:cs="Times New Roman"/>
          <w:sz w:val="28"/>
          <w:szCs w:val="28"/>
        </w:rPr>
        <w:t>, требованиям, установленным Гражданским процессуальным кодексом Российской Федерации, Кодексом административного судопроизводства Российской Федерации, Арбитражным процессуальным кодексом Российской Федерации и законодательством Российской Федерации об исполнительном производстве;</w:t>
      </w:r>
      <w:proofErr w:type="gramEnd"/>
    </w:p>
    <w:p w:rsidR="005F4738" w:rsidRPr="005F4738" w:rsidRDefault="00207763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F4738" w:rsidRPr="005F4738">
        <w:rPr>
          <w:rFonts w:ascii="Times New Roman" w:hAnsi="Times New Roman" w:cs="Times New Roman"/>
          <w:sz w:val="28"/>
          <w:szCs w:val="28"/>
        </w:rPr>
        <w:t>предоставление документов, указанных в пунктах 1 и 2 статьи</w:t>
      </w:r>
      <w:r>
        <w:rPr>
          <w:rFonts w:ascii="Times New Roman" w:hAnsi="Times New Roman" w:cs="Times New Roman"/>
          <w:sz w:val="28"/>
          <w:szCs w:val="28"/>
        </w:rPr>
        <w:t xml:space="preserve"> 242.1 БК РФ</w:t>
      </w:r>
      <w:r w:rsidR="005F4738" w:rsidRPr="005F4738">
        <w:rPr>
          <w:rFonts w:ascii="Times New Roman" w:hAnsi="Times New Roman" w:cs="Times New Roman"/>
          <w:sz w:val="28"/>
          <w:szCs w:val="28"/>
        </w:rPr>
        <w:t>, в орган, на который в соответствии с главой</w:t>
      </w:r>
      <w:r>
        <w:rPr>
          <w:rFonts w:ascii="Times New Roman" w:hAnsi="Times New Roman" w:cs="Times New Roman"/>
          <w:sz w:val="28"/>
          <w:szCs w:val="28"/>
        </w:rPr>
        <w:t xml:space="preserve"> 24.1 БК РФ</w:t>
      </w:r>
      <w:r w:rsidR="005F4738" w:rsidRPr="005F4738">
        <w:rPr>
          <w:rFonts w:ascii="Times New Roman" w:hAnsi="Times New Roman" w:cs="Times New Roman"/>
          <w:sz w:val="28"/>
          <w:szCs w:val="28"/>
        </w:rPr>
        <w:t xml:space="preserve"> не возложено исполнение исполнительного документа;</w:t>
      </w:r>
    </w:p>
    <w:p w:rsidR="005F4738" w:rsidRPr="005F4738" w:rsidRDefault="00207763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5F4738" w:rsidRPr="005F4738">
        <w:rPr>
          <w:rFonts w:ascii="Times New Roman" w:hAnsi="Times New Roman" w:cs="Times New Roman"/>
          <w:sz w:val="28"/>
          <w:szCs w:val="28"/>
        </w:rPr>
        <w:t>предоставление документов, указанных в пунктах 1 и 2 статьи</w:t>
      </w:r>
      <w:r>
        <w:rPr>
          <w:rFonts w:ascii="Times New Roman" w:hAnsi="Times New Roman" w:cs="Times New Roman"/>
          <w:sz w:val="28"/>
          <w:szCs w:val="28"/>
        </w:rPr>
        <w:t xml:space="preserve"> 242.1 БК РФ</w:t>
      </w:r>
      <w:r w:rsidR="005F4738" w:rsidRPr="005F4738">
        <w:rPr>
          <w:rFonts w:ascii="Times New Roman" w:hAnsi="Times New Roman" w:cs="Times New Roman"/>
          <w:sz w:val="28"/>
          <w:szCs w:val="28"/>
        </w:rPr>
        <w:t>, в орган Федерального казначейства в целях исполнения судебных актов, предусматривающих обращение взыскания на средства участников казначейского сопровождения, не подлежащие казначейскому сопровождению (за исключением судебных актов по искам о возмещении вреда, причиненного жизни и здоровью);</w:t>
      </w:r>
    </w:p>
    <w:p w:rsidR="005F4738" w:rsidRDefault="00207763" w:rsidP="005F47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F4738" w:rsidRPr="005F4738">
        <w:rPr>
          <w:rFonts w:ascii="Times New Roman" w:hAnsi="Times New Roman" w:cs="Times New Roman"/>
          <w:sz w:val="28"/>
          <w:szCs w:val="28"/>
        </w:rPr>
        <w:t>нарушение установленного законодательством Российской Федерации срока предъявления исполнительного документа к исполнению;</w:t>
      </w:r>
    </w:p>
    <w:p w:rsidR="005F4738" w:rsidRDefault="005F4738" w:rsidP="00481A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558" w:rsidRPr="00516558" w:rsidRDefault="00516558" w:rsidP="0051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558">
        <w:rPr>
          <w:rFonts w:ascii="Times New Roman" w:hAnsi="Times New Roman" w:cs="Times New Roman"/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516558" w:rsidRPr="00516558" w:rsidRDefault="00516558" w:rsidP="0051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16558">
        <w:rPr>
          <w:rFonts w:ascii="Times New Roman" w:hAnsi="Times New Roman" w:cs="Times New Roman"/>
          <w:sz w:val="28"/>
          <w:szCs w:val="28"/>
        </w:rPr>
        <w:t>представление судом заявления (либо судебного акта) об отзыве исполнительного документа;</w:t>
      </w:r>
    </w:p>
    <w:p w:rsidR="00516558" w:rsidRPr="00516558" w:rsidRDefault="00516558" w:rsidP="0051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16558">
        <w:rPr>
          <w:rFonts w:ascii="Times New Roman" w:hAnsi="Times New Roman" w:cs="Times New Roman"/>
          <w:sz w:val="28"/>
          <w:szCs w:val="28"/>
        </w:rPr>
        <w:t>представление должником, либо взыскателем, либо судом документа, отменяющего судебный акт, подлежащий исполнению;</w:t>
      </w:r>
    </w:p>
    <w:p w:rsidR="00516558" w:rsidRDefault="00516558" w:rsidP="0051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516558">
        <w:rPr>
          <w:rFonts w:ascii="Times New Roman" w:hAnsi="Times New Roman" w:cs="Times New Roman"/>
          <w:sz w:val="28"/>
          <w:szCs w:val="28"/>
        </w:rPr>
        <w:t>невозможность осуществить возврат документов, поступивших на исполнение, взыскателю.</w:t>
      </w:r>
    </w:p>
    <w:p w:rsidR="002C3106" w:rsidRDefault="002C3106" w:rsidP="002C3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0172" w:rsidRDefault="004735DD" w:rsidP="002C3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представленным взыскателем или судом либо указанным судом в исполнительном документе, и </w:t>
      </w:r>
      <w:proofErr w:type="spell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непоступление</w:t>
      </w:r>
      <w:proofErr w:type="spellEnd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уточненных реквизитов банковского счета взыскателя в течение 30 дней со дня направления взыскателю или в суд уведомления об уточнении реквизито</w:t>
      </w:r>
      <w:r w:rsidR="003E0172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 банковского счета взыскателя.</w:t>
      </w:r>
      <w:proofErr w:type="gramEnd"/>
    </w:p>
    <w:p w:rsidR="002C3106" w:rsidRPr="007E7A73" w:rsidRDefault="002C3106" w:rsidP="002C3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35DD" w:rsidRDefault="004735DD" w:rsidP="002C3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4 статьи 242.1 </w:t>
      </w:r>
      <w:r w:rsidR="002C3106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срока, исчисляемого в соответствии с </w:t>
      </w:r>
      <w:hyperlink r:id="rId8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Федерации.</w:t>
      </w:r>
    </w:p>
    <w:p w:rsidR="002C3106" w:rsidRPr="007E7A73" w:rsidRDefault="002C3106" w:rsidP="003300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35DD" w:rsidRPr="007E7A73" w:rsidRDefault="008C244C" w:rsidP="003300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организации исполнения исполнительных документов за счет средств казны Российской Федерации, казны субъекта Российской Федерации или казны муниципального образования, определен в статье 242.2 </w:t>
      </w:r>
      <w:r w:rsidR="001361FB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E0172" w:rsidRPr="007E7A73" w:rsidRDefault="008C244C" w:rsidP="003300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исполнения судебных актов по искам к Российской Федерации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возмещении вреда, причиненного незаконными действиями (бездействием) государственных органов Российской Федерации или их должностных лиц, в том числе в результате издания государственными органами Российской Федерации актов, не соответствующих закону или иному нормативному правовому акту, а также судебных актов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по иным искам о взыскании денежных средств за счет казны Российской Федерации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исключением судебных актов о взыскании денежных средств в порядке субсидиарной ответственности главных распорядителей средств федерального бюджета), судебных актов о присуждении компенсации за нарушение права на судопроизводство в разумный срок или права на исполнение судебного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акта в разумный срок за счет средств федерального бюджета документы, указанные в </w:t>
      </w:r>
      <w:hyperlink r:id="rId9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 статьи 242.1</w:t>
        </w:r>
      </w:hyperlink>
      <w:r w:rsidR="0050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</w:rPr>
          <w:t>направляются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для исполнения в Министерство финансов Российской Федерации.</w:t>
      </w:r>
      <w:proofErr w:type="gramEnd"/>
    </w:p>
    <w:p w:rsidR="008C244C" w:rsidRPr="007E7A73" w:rsidRDefault="008C244C" w:rsidP="003E01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исполнения судебных актов по искам к субъектам Российской Федерации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возмещении вреда, причиненного незаконными действиями (бездействием) государственных органов субъектов Российской Федерации или их должностных лиц, в том числе в результате издания государственными органами субъектов Российской Федерации актов, не соответствующих закону или иному нормативному правовому акту, а также судебных актов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по иным искам о взыскании денежных средств за счет средств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казны субъекта Российской Федерации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Федерации),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документы, указанные в </w:t>
      </w:r>
      <w:hyperlink r:id="rId11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 статьи 242.1</w:t>
        </w:r>
      </w:hyperlink>
      <w:r w:rsidR="0050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направляются для исполнения в финансовый орган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субъекта Российской Федерации.</w:t>
      </w:r>
    </w:p>
    <w:p w:rsidR="008C244C" w:rsidRPr="007E7A73" w:rsidRDefault="008C244C" w:rsidP="008C24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исполнения судебных актов по искам к муниципальным образованиям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акту, а также судебных актов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по иным искам о взыскании денежных средств за счет средств казны муниципального образования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судебных актов о взыскании денежных средств в порядке субсидиарной ответственности главных распорядителей средств местного бюджета), судебных актов о присуждении компенсации за нарушение права на исполнение судебного акта в разумный срок за счет средств местного бюджета документы, указанные в </w:t>
      </w:r>
      <w:hyperlink r:id="rId12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 статьи 242.1</w:t>
        </w:r>
      </w:hyperlink>
      <w:r w:rsidR="0050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направляются для исполнения в финансовый орган муниципального образования.</w:t>
      </w:r>
      <w:proofErr w:type="gramEnd"/>
    </w:p>
    <w:p w:rsidR="003E0172" w:rsidRPr="007E7A73" w:rsidRDefault="008C244C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0"/>
      <w:bookmarkEnd w:id="1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 судебных актов производится в течение трех месяцев со дня поступления исполнительных документов на исполнение.</w:t>
      </w:r>
    </w:p>
    <w:p w:rsidR="003E0172" w:rsidRPr="007E7A73" w:rsidRDefault="008C244C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 судебных актов может быть приостановлено в соответствии с законодательством Российской Федерации.</w:t>
      </w:r>
    </w:p>
    <w:p w:rsidR="003E0172" w:rsidRPr="007E7A73" w:rsidRDefault="008C244C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направления взыскателю или в суд уведомления об уточнении реквизитов банковского счета взыскателя течение срока, указанного в </w:t>
      </w:r>
      <w:hyperlink w:anchor="Par0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6 статьи 242.2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приостанавливается на срок, предусмотренный </w:t>
      </w:r>
      <w:hyperlink r:id="rId13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3.2 статьи 242.1</w:t>
        </w:r>
      </w:hyperlink>
      <w:r w:rsidR="00503C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244C" w:rsidRDefault="002D4499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организации исполнения судебных актов по денежным обязательствам казенных учреждений регламентирован статьями 242.3, 242.4 и 242.5 </w:t>
      </w:r>
      <w:r w:rsidR="004B62FE">
        <w:rPr>
          <w:rFonts w:ascii="Times New Roman" w:hAnsi="Times New Roman" w:cs="Times New Roman"/>
          <w:color w:val="000000" w:themeColor="text1"/>
          <w:sz w:val="28"/>
          <w:szCs w:val="28"/>
        </w:rPr>
        <w:t>БК РФ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32E1" w:rsidRDefault="00A232E1" w:rsidP="00481A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7001" w:rsidRDefault="000B7001" w:rsidP="00A232E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232E1" w:rsidRDefault="00A232E1" w:rsidP="00E933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Порядок исполнения судебных актов, связанных с обращением взыскания на средства бюджетных учреждений</w:t>
      </w:r>
    </w:p>
    <w:p w:rsidR="00A232E1" w:rsidRPr="007E7A73" w:rsidRDefault="00A232E1" w:rsidP="00481A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4900" w:rsidRPr="007E7A73" w:rsidRDefault="00BD4C12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 взыскания на средства бюджетных учреждений осуществляется в соответствии с частью 20 статьи 30 Федера</w:t>
      </w:r>
      <w:r w:rsidR="00481A87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льного закона от 08.05.2010 № 83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ФЗ «О внесении изменений в отдельные законодательные акты 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в связи с совершенствованием правового положения государственных (муниципальных) учреждений»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1B53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A21B53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№ 83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A21B53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ФЗ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исполнительных документов (исполнительный лист, судебный приказ) с указанием сумм, подлежащих взысканию в валюте Российской Федерации, а также</w:t>
      </w:r>
      <w:proofErr w:type="gramEnd"/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установленными </w:t>
      </w:r>
      <w:hyperlink r:id="rId14" w:history="1">
        <w:r w:rsidR="00504900"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требованиями, предъявляемыми к исполнительным документам, срокам предъявления исполнительных документов, перерыву срока предъявления исполнительных документов, восстановлению пропущенного срока предъявления исполнительных документов.</w:t>
      </w:r>
      <w:proofErr w:type="gramEnd"/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К исполнительному документу (за исключением судебного приказа), направляемому для исполнения судом по просьбе взыскателя или самим взыскателем, должно быть приложено заявление взыскателя с указанием реквизитов банковского счета взыскателя, на который должны быть перечислены средства, подлежащие взысканию. Заявление подписывается взыскателем либо его представителем с приложением доверенности или нотариально удостоверенной копии доверенности, удостоверяющей полномочия представителя.</w:t>
      </w:r>
    </w:p>
    <w:p w:rsidR="003E0172" w:rsidRPr="007E7A73" w:rsidRDefault="003E0172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снованием для возврата взыскателю документов, поступивших на исполнение, является:</w:t>
      </w:r>
    </w:p>
    <w:p w:rsidR="003E0172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непредставление какого-либо документа, указанного в </w:t>
      </w:r>
      <w:hyperlink r:id="rId15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="00834B65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 30 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83-ФЗ</w:t>
      </w:r>
      <w:r w:rsidR="003E0172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E0172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несоответствие документов, указанных в </w:t>
      </w:r>
      <w:hyperlink r:id="rId16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="00834B65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 30 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="00A21B5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требованиям, установленным законодательством Российской Федерации;</w:t>
      </w:r>
    </w:p>
    <w:p w:rsidR="003E0172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в) отсутствие лицевого счета федерального бюджетного учреждения, бюджетного учреждения субъекта Российской Федерации (муниципального бюджетного учреждения) в органе Федерального казначейства, в который предъявлен исполнительный документ;</w:t>
      </w:r>
    </w:p>
    <w:p w:rsidR="003E0172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г) отсутствие в исполнительном документе фиксированных денежных сумм, подлежащих взысканию (денежных сумм, по которым не требуется текущий либо последующий расчет при исполнении исполнительного документа);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д) указание в исполнительном документе денежных средств, подлежащих взысканию в иностранной валюте;</w:t>
      </w:r>
    </w:p>
    <w:p w:rsidR="003E0172" w:rsidRPr="007E7A73" w:rsidRDefault="0033004F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неверное указание в заявлении реквизито</w:t>
      </w:r>
      <w:r w:rsidR="003E0172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 банковского счета взыскателя;</w:t>
      </w:r>
    </w:p>
    <w:p w:rsidR="00504900" w:rsidRPr="007E7A73" w:rsidRDefault="0033004F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ж) </w:t>
      </w:r>
      <w:r w:rsidR="00504900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взыскателем заявления об отзыве исполнительного документа.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 представление судом заявления (либо судебного акта) об отзыве исполнительного документа;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б) представление должником, либо взыскателем, либо судом документа, отменяющего судебный акт, подлежащий исполнению;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в) невозможность осуществить возврат документов, поступивших на исполнение, взыскателю.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Исполнительный документ, предусматривающий обращение взыскания на средства бюджетного учреждения - должника, направляется судом по просьбе взыскателя или самим взыскателем вместе с документами, указанными в </w:t>
      </w:r>
      <w:hyperlink r:id="rId17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 30 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, в соответствующий орган, осуществляющий открытие и ведение лицевых счетов должника.</w:t>
      </w:r>
    </w:p>
    <w:p w:rsidR="00504900" w:rsidRPr="007E7A73" w:rsidRDefault="00504900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наличии оснований, указанных в </w:t>
      </w:r>
      <w:hyperlink r:id="rId18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9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 30 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орган, осуществляющий открытие и ведение лицевых счетов должника,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(за исключением основания, установленного </w:t>
      </w:r>
      <w:hyperlink r:id="rId20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"е" пункта 3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</w:t>
      </w:r>
      <w:r w:rsidR="00A21B53" w:rsidRPr="00A21B5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) с указанием причины возврата.</w:t>
      </w:r>
      <w:proofErr w:type="gramEnd"/>
    </w:p>
    <w:p w:rsidR="003E0172" w:rsidRPr="007E7A73" w:rsidRDefault="00686F89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Если в заявлении взыскателя указаны неверные реквизиты банковского счета взыскателя, орган, осуществляющий открытие и ведение лицевых счетов должника, не позднее рабочего дня за днем поступления соответствующей информации, уведомляет взыскателя о представлении уточненных реквизито</w:t>
      </w:r>
      <w:r w:rsidR="003E0172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 банковского счета взыскателя.</w:t>
      </w:r>
    </w:p>
    <w:p w:rsidR="00686F89" w:rsidRPr="007E7A73" w:rsidRDefault="00686F89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орган, осуществляющий открытие и ведение лицевых счетов должника, возвращает взыскателю документы, поступившие на исполнение, в соответствии с </w:t>
      </w:r>
      <w:hyperlink r:id="rId21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20 статьи 30 </w:t>
      </w:r>
      <w:r w:rsidR="00FB3506" w:rsidRPr="00FB350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6F89" w:rsidRPr="007E7A73" w:rsidRDefault="00686F89" w:rsidP="000B7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счета бюджетному учреждению - должнику в соответствии с положениями </w:t>
      </w:r>
      <w:hyperlink r:id="rId22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</w:t>
        </w:r>
      </w:hyperlink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4216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30 </w:t>
      </w:r>
      <w:r w:rsidR="00FB3506" w:rsidRPr="00FB350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№ 83-ФЗ</w:t>
      </w:r>
      <w:r w:rsidR="00094216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открыты в учреждении Центрального банка Российской Федерации или кредитной организации, исполнение исполнительного документа производится в соответствии с Федеральным </w:t>
      </w:r>
      <w:hyperlink r:id="rId23" w:history="1">
        <w:r w:rsidRPr="007E7A7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8029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 октября 2007 года №</w:t>
      </w:r>
      <w:r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229-ФЗ "Об исполнительном производстве"</w:t>
      </w:r>
      <w:r w:rsidR="00094216" w:rsidRPr="007E7A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6F89" w:rsidRDefault="00686F89" w:rsidP="00686F8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02D0" w:rsidRDefault="009D02D0" w:rsidP="00686F8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B3506" w:rsidRDefault="00FB3506" w:rsidP="00686F89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B3506" w:rsidSect="006E71E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B578D"/>
    <w:multiLevelType w:val="hybridMultilevel"/>
    <w:tmpl w:val="82383DF2"/>
    <w:lvl w:ilvl="0" w:tplc="7F7AF0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354FCC"/>
    <w:multiLevelType w:val="hybridMultilevel"/>
    <w:tmpl w:val="4A8C4DDC"/>
    <w:lvl w:ilvl="0" w:tplc="D436BD8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A95"/>
    <w:rsid w:val="0000555F"/>
    <w:rsid w:val="00027A95"/>
    <w:rsid w:val="00094216"/>
    <w:rsid w:val="000B7001"/>
    <w:rsid w:val="001361FB"/>
    <w:rsid w:val="0019146E"/>
    <w:rsid w:val="001B176B"/>
    <w:rsid w:val="00207763"/>
    <w:rsid w:val="00207822"/>
    <w:rsid w:val="002C3106"/>
    <w:rsid w:val="002D4499"/>
    <w:rsid w:val="0033004F"/>
    <w:rsid w:val="00381D52"/>
    <w:rsid w:val="003E0172"/>
    <w:rsid w:val="004735DD"/>
    <w:rsid w:val="00481A87"/>
    <w:rsid w:val="004B62FE"/>
    <w:rsid w:val="004C623C"/>
    <w:rsid w:val="00503CC1"/>
    <w:rsid w:val="00504900"/>
    <w:rsid w:val="00516558"/>
    <w:rsid w:val="00551FDB"/>
    <w:rsid w:val="005F4738"/>
    <w:rsid w:val="00686F89"/>
    <w:rsid w:val="007E7A73"/>
    <w:rsid w:val="00802930"/>
    <w:rsid w:val="00834B65"/>
    <w:rsid w:val="008C244C"/>
    <w:rsid w:val="00972774"/>
    <w:rsid w:val="009D02D0"/>
    <w:rsid w:val="00A21B53"/>
    <w:rsid w:val="00A232E1"/>
    <w:rsid w:val="00A25335"/>
    <w:rsid w:val="00A435C9"/>
    <w:rsid w:val="00BA35EB"/>
    <w:rsid w:val="00BD4C12"/>
    <w:rsid w:val="00DF65BC"/>
    <w:rsid w:val="00E57963"/>
    <w:rsid w:val="00E933AA"/>
    <w:rsid w:val="00EF6032"/>
    <w:rsid w:val="00F2364F"/>
    <w:rsid w:val="00F605C3"/>
    <w:rsid w:val="00F7400F"/>
    <w:rsid w:val="00FB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8A86CF1BAC5D1E4B08276CB724CCA25F4AB06A224BA480AC4F59CF91FA028D9B4C23128932BDD8617D66449B3BB9938062A8B111F74694H7u4K" TargetMode="External"/><Relationship Id="rId13" Type="http://schemas.openxmlformats.org/officeDocument/2006/relationships/hyperlink" Target="consultantplus://offline/ref=E4988C646CFE8E1BFE49954EE7497CAD220612F57476D014D924E2B5856F1D76A2834147DC726A769DF4503624D68C486DD69BB735C4FBF0HD43K" TargetMode="External"/><Relationship Id="rId18" Type="http://schemas.openxmlformats.org/officeDocument/2006/relationships/hyperlink" Target="consultantplus://offline/ref=C36F059E33CBB85081FEFDF8381366D01C67C5C6C339A9184CE13A9EB79456C8F6F77DD9B07FFD68EEF1E4DB99C74A6E4BFE5A9B526242EF64P7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5145B36DF16BB9FE50CF4FA26712AF71EAE7BBC94FD583800F7A649C5AB7F185F55409239708F8B9E79F4870021901195C412357F53966867ER9L" TargetMode="External"/><Relationship Id="rId7" Type="http://schemas.openxmlformats.org/officeDocument/2006/relationships/hyperlink" Target="consultantplus://offline/ref=65F3E6EB28CE7F97A7ACFE46392FDA71F72159CF2B35AD151E1BD5E7201CFBBBF53087A3ED204A73143997EEE6EB66008A9C5AB5E9958337SDn6K" TargetMode="External"/><Relationship Id="rId12" Type="http://schemas.openxmlformats.org/officeDocument/2006/relationships/hyperlink" Target="consultantplus://offline/ref=702619F380D0990B1A1C2B722D8A4E237730FBB5DC41E97C6D8248BB59D2B49DE3F44C1A1B3681E3C674B90B7B5B6083473054BD24E4D92DSB26K" TargetMode="External"/><Relationship Id="rId17" Type="http://schemas.openxmlformats.org/officeDocument/2006/relationships/hyperlink" Target="consultantplus://offline/ref=99CB1EEA9075F0761657BB21C3B7F4E5FDA2C605A0AC1813D7B5D8C3464274E3A54B731ADA49831BACF2850E731AA9F96E5427DD9CCEDF92L2OE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CA46D7DE7D1505FB3B3B0EFB1DAAA2D4F39594695ADAEEA7062579D32B56DFC6FFF976606129B8A02A3E8D1715B457CB85246C443F0D9F4f4M1L" TargetMode="External"/><Relationship Id="rId20" Type="http://schemas.openxmlformats.org/officeDocument/2006/relationships/hyperlink" Target="consultantplus://offline/ref=C36F059E33CBB85081FEFDF8381366D01C67C5C6C339A9184CE13A9EB79456C8F6F77DD9B07FFD69EAF1E4DB99C74A6E4BFE5A9B526242EF64P7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13E44C949880F5A29C1765FC9E2674C4897C136D06213F8198DBE69408BCD06832980D82BA68BF6A09896420C0DEDCAFE1414AD440CF612gFl4K" TargetMode="External"/><Relationship Id="rId11" Type="http://schemas.openxmlformats.org/officeDocument/2006/relationships/hyperlink" Target="consultantplus://offline/ref=F9D2FACD78B5B79E1A82084C94BA01CF1A280AF0D3B7BB14895DD14C155C8643E119432FB113159F2F4BF9E2B6734AEDAB172F480728330A4D06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CA46D7DE7D1505FB3B3B0EFB1DAAA2D4F39594695ADAEEA7062579D32B56DFC6FFF976606129B8A02A3E8D1715B457CB85246C443F0D9F4f4M1L" TargetMode="External"/><Relationship Id="rId23" Type="http://schemas.openxmlformats.org/officeDocument/2006/relationships/hyperlink" Target="consultantplus://offline/ref=FE03E6F474D4C5ADCC06B909A0DF7CFF0AB1434F540F6F7689DA985E3A76BF62D02C40F970E2ECE9DABA25DCF6QBT9L" TargetMode="External"/><Relationship Id="rId10" Type="http://schemas.openxmlformats.org/officeDocument/2006/relationships/hyperlink" Target="consultantplus://offline/ref=01B3D32BF3B66FCCB5AA459AE26344622130BFEF29510AB16C051A01139468B8133B9A851F3EB4F5F91A67975B5DBD09ABC47E6B22FB2F0BV0z6K" TargetMode="External"/><Relationship Id="rId19" Type="http://schemas.openxmlformats.org/officeDocument/2006/relationships/hyperlink" Target="consultantplus://offline/ref=C36F059E33CBB85081FEFDF8381366D01C67C5C6C339A9184CE13A9EB79456C8F6F77DD9B07FFD69EDF1E4DB99C74A6E4BFE5A9B526242EF64P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B3D32BF3B66FCCB5AA4C83E56344622132BEE32D570AB16C051A01139468B8133B9A851F3CB6FDF91A67975B5DBD09ABC47E6B22FB2F0BV0z6K" TargetMode="External"/><Relationship Id="rId14" Type="http://schemas.openxmlformats.org/officeDocument/2006/relationships/hyperlink" Target="consultantplus://offline/ref=DFB7D26B04A3A8C98748B61FD388E2A5B64FE6142FBA45D0C34ECCAA13AD942A75F270354367EFF128FE71941EB7EA2D2991D0C6FE7629CFEDL5L" TargetMode="External"/><Relationship Id="rId22" Type="http://schemas.openxmlformats.org/officeDocument/2006/relationships/hyperlink" Target="consultantplus://offline/ref=FE03E6F474D4C5ADCC06B909A0DF7CFF0AB7454E51086F7689DA985E3A76BF62C22C18F571EBF3EFDEAF738DB0EDCEEB33E9F0301F5A7356Q5T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2295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Резун Дарья Викторовна</dc:creator>
  <cp:lastModifiedBy>Мелконов Мелкон Григорьевич</cp:lastModifiedBy>
  <cp:revision>13</cp:revision>
  <cp:lastPrinted>2021-01-19T06:14:00Z</cp:lastPrinted>
  <dcterms:created xsi:type="dcterms:W3CDTF">2022-07-18T14:04:00Z</dcterms:created>
  <dcterms:modified xsi:type="dcterms:W3CDTF">2022-07-19T10:27:00Z</dcterms:modified>
</cp:coreProperties>
</file>